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9E2133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45pt;margin-top:-41.7pt;width:799.65pt;height:67.65pt;z-index:251659264;mso-width-relative:margin;mso-height-relative:margin" coordorigin="-1574,-2615" coordsize="103412,8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9" o:title=""/>
              <v:path arrowok="t"/>
            </v:shape>
            <v:shape id="Рисунок 4" o:spid="_x0000_s1028" type="#_x0000_t75" style="position:absolute;left:78928;top:-2615;width:22909;height:52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EnPLCAAAA2gAAAA8AAABkcnMvZG93bnJldi54bWxEj81qwzAQhO+FvIPYQG+NnKSE4loOTUwg&#10;uKf89L5YW1vUWimWkrhvXxUKPQ4z8w1TrEfbixsNwThWMJ9lIIgbpw23Cs6n3dMLiBCRNfaOScE3&#10;BViXk4cCc+3ufKDbMbYiQTjkqKCL0edShqYji2HmPHHyPt1gMSY5tFIPeE9w28tFlq2kRcNpoUNP&#10;246ar+PVKqi90dXZ1/ul2dSVRK4uH+8npR6n49sriEhj/A//tfdawTP8Xkk3QJ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BJzywgAAANoAAAAPAAAAAAAAAAAAAAAAAJ8C&#10;AABkcnMvZG93bnJldi54bWxQSwUGAAAAAAQABAD3AAAAjgMAAAAA&#10;">
              <v:imagedata r:id="rId10" o:title=""/>
              <v:path arrowok="t"/>
            </v:shape>
          </v:group>
        </w:pict>
      </w:r>
    </w:p>
    <w:p w:rsidR="00D55929" w:rsidRPr="001E2693" w:rsidRDefault="00D55929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64314B" w:rsidRPr="00C853A5" w:rsidRDefault="00BD1C86" w:rsidP="00C853A5">
      <w:pPr>
        <w:spacing w:after="720" w:line="240" w:lineRule="auto"/>
        <w:ind w:left="1134"/>
        <w:rPr>
          <w:rFonts w:ascii="Arial" w:hAnsi="Arial" w:cs="Arial"/>
          <w:b/>
          <w:color w:val="363194"/>
          <w:sz w:val="32"/>
          <w:szCs w:val="32"/>
        </w:rPr>
      </w:pPr>
      <w:r>
        <w:rPr>
          <w:rFonts w:ascii="Arial" w:hAnsi="Arial" w:cs="Arial"/>
          <w:b/>
          <w:color w:val="363194"/>
          <w:sz w:val="32"/>
          <w:szCs w:val="32"/>
        </w:rPr>
        <w:t>НЕПОЛНАЯ ЗАНЯТОСТЬ И</w:t>
      </w:r>
      <w:r w:rsidR="008D6B7A" w:rsidRPr="008D6B7A">
        <w:rPr>
          <w:rFonts w:ascii="Arial" w:hAnsi="Arial" w:cs="Arial"/>
          <w:b/>
          <w:color w:val="363194"/>
          <w:sz w:val="24"/>
          <w:szCs w:val="24"/>
        </w:rPr>
        <w:t xml:space="preserve"> </w:t>
      </w:r>
      <w:r w:rsidRPr="008D6B7A">
        <w:rPr>
          <w:rFonts w:ascii="Arial" w:hAnsi="Arial" w:cs="Arial"/>
          <w:b/>
          <w:color w:val="363194"/>
          <w:sz w:val="24"/>
          <w:szCs w:val="24"/>
        </w:rPr>
        <w:t xml:space="preserve"> </w:t>
      </w:r>
      <w:r>
        <w:rPr>
          <w:rFonts w:ascii="Arial" w:hAnsi="Arial" w:cs="Arial"/>
          <w:b/>
          <w:color w:val="363194"/>
          <w:sz w:val="32"/>
          <w:szCs w:val="32"/>
        </w:rPr>
        <w:t xml:space="preserve">ДВИЖЕНИЕ РАБОТНИКОВ СПИСОЧНОГО </w:t>
      </w:r>
      <w:r w:rsidR="00084955">
        <w:rPr>
          <w:rFonts w:ascii="Arial" w:hAnsi="Arial" w:cs="Arial"/>
          <w:b/>
          <w:color w:val="363194"/>
          <w:sz w:val="32"/>
          <w:szCs w:val="32"/>
        </w:rPr>
        <w:br/>
      </w:r>
      <w:r>
        <w:rPr>
          <w:rFonts w:ascii="Arial" w:hAnsi="Arial" w:cs="Arial"/>
          <w:b/>
          <w:color w:val="363194"/>
          <w:sz w:val="32"/>
          <w:szCs w:val="32"/>
        </w:rPr>
        <w:t xml:space="preserve">СОСТАВА ОРГАНИЗАЦИЙ </w:t>
      </w:r>
      <w:r w:rsidR="00084955">
        <w:rPr>
          <w:rFonts w:ascii="Arial" w:hAnsi="Arial" w:cs="Arial"/>
          <w:b/>
          <w:color w:val="363194"/>
          <w:sz w:val="32"/>
          <w:szCs w:val="32"/>
        </w:rPr>
        <w:t>ЛИПЕЦКОЙ ОБЛАСТИ</w:t>
      </w:r>
    </w:p>
    <w:p w:rsidR="00506DC5" w:rsidRPr="0081278D" w:rsidRDefault="00765B12" w:rsidP="00CC1114">
      <w:pPr>
        <w:ind w:left="567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color w:val="363194"/>
        </w:rPr>
        <w:t>Неполная занятость работников списочного состава</w:t>
      </w:r>
      <w:r w:rsidR="000602BA">
        <w:rPr>
          <w:rFonts w:ascii="Arial" w:eastAsia="Calibri" w:hAnsi="Arial" w:cs="Arial"/>
          <w:b/>
          <w:bCs/>
          <w:color w:val="363194"/>
        </w:rPr>
        <w:t>*</w:t>
      </w:r>
      <w:r>
        <w:rPr>
          <w:rFonts w:ascii="Arial" w:eastAsia="Calibri" w:hAnsi="Arial" w:cs="Arial"/>
          <w:b/>
          <w:bCs/>
          <w:color w:val="363194"/>
        </w:rPr>
        <w:t xml:space="preserve"> в </w:t>
      </w:r>
      <w:r w:rsidR="00506DC5">
        <w:rPr>
          <w:rFonts w:ascii="Arial" w:eastAsia="Calibri" w:hAnsi="Arial" w:cs="Arial"/>
          <w:b/>
          <w:bCs/>
          <w:color w:val="363194"/>
        </w:rPr>
        <w:t>20</w:t>
      </w:r>
      <w:r>
        <w:rPr>
          <w:rFonts w:ascii="Arial" w:eastAsia="Calibri" w:hAnsi="Arial" w:cs="Arial"/>
          <w:b/>
          <w:bCs/>
          <w:color w:val="363194"/>
        </w:rPr>
        <w:t>2</w:t>
      </w:r>
      <w:r w:rsidR="00E3595C">
        <w:rPr>
          <w:rFonts w:ascii="Arial" w:eastAsia="Calibri" w:hAnsi="Arial" w:cs="Arial"/>
          <w:b/>
          <w:bCs/>
          <w:color w:val="363194"/>
        </w:rPr>
        <w:t>1</w:t>
      </w:r>
      <w:r w:rsidR="00506DC5">
        <w:rPr>
          <w:rFonts w:ascii="Arial" w:eastAsia="Calibri" w:hAnsi="Arial" w:cs="Arial"/>
          <w:b/>
          <w:bCs/>
          <w:color w:val="363194"/>
        </w:rPr>
        <w:t xml:space="preserve"> – 20</w:t>
      </w:r>
      <w:r>
        <w:rPr>
          <w:rFonts w:ascii="Arial" w:eastAsia="Calibri" w:hAnsi="Arial" w:cs="Arial"/>
          <w:b/>
          <w:bCs/>
          <w:color w:val="363194"/>
        </w:rPr>
        <w:t>2</w:t>
      </w:r>
      <w:r w:rsidR="00E3595C">
        <w:rPr>
          <w:rFonts w:ascii="Arial" w:eastAsia="Calibri" w:hAnsi="Arial" w:cs="Arial"/>
          <w:b/>
          <w:bCs/>
          <w:color w:val="363194"/>
        </w:rPr>
        <w:t>4</w:t>
      </w:r>
      <w:r w:rsidR="00506DC5">
        <w:rPr>
          <w:rFonts w:ascii="Arial" w:eastAsia="Calibri" w:hAnsi="Arial" w:cs="Arial"/>
          <w:b/>
          <w:bCs/>
          <w:color w:val="363194"/>
        </w:rPr>
        <w:t xml:space="preserve"> год</w:t>
      </w:r>
      <w:r>
        <w:rPr>
          <w:rFonts w:ascii="Arial" w:eastAsia="Calibri" w:hAnsi="Arial" w:cs="Arial"/>
          <w:b/>
          <w:bCs/>
          <w:color w:val="363194"/>
        </w:rPr>
        <w:t>ах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560"/>
        <w:gridCol w:w="1701"/>
        <w:gridCol w:w="1701"/>
        <w:gridCol w:w="1701"/>
        <w:gridCol w:w="1712"/>
      </w:tblGrid>
      <w:tr w:rsidR="00765B12" w:rsidRPr="00787743" w:rsidTr="00EB0D2D">
        <w:trPr>
          <w:trHeight w:val="449"/>
        </w:trPr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Работали неполное рабочее время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Находились в простое по вине работодателя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и по п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ричинам, не зависящим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от работо</w:t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дателя и работника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Находились в отпусках без сохранения заработной платы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по письменному заявлению работника</w:t>
            </w:r>
          </w:p>
        </w:tc>
      </w:tr>
      <w:tr w:rsidR="00765B12" w:rsidRPr="00787743" w:rsidTr="00EB0D2D">
        <w:trPr>
          <w:trHeight w:val="485"/>
        </w:trPr>
        <w:tc>
          <w:tcPr>
            <w:tcW w:w="1418" w:type="dxa"/>
            <w:vMerge/>
            <w:tcBorders>
              <w:left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по инициативе работодателя</w:t>
            </w:r>
          </w:p>
        </w:tc>
        <w:tc>
          <w:tcPr>
            <w:tcW w:w="326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0602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по соглашению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между работником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и работодателем</w:t>
            </w:r>
          </w:p>
        </w:tc>
        <w:tc>
          <w:tcPr>
            <w:tcW w:w="3402" w:type="dxa"/>
            <w:gridSpan w:val="2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65B12" w:rsidRPr="00787743" w:rsidTr="00EB0D2D"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 списочной численности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 списочной численности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0602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 списочной численности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765B12" w:rsidRPr="00787743" w:rsidRDefault="00765B12" w:rsidP="00765B1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765B12" w:rsidRPr="00787743" w:rsidRDefault="00765B12" w:rsidP="000602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списочной численности</w:t>
            </w:r>
          </w:p>
        </w:tc>
      </w:tr>
      <w:tr w:rsidR="004D0DDB" w:rsidRPr="00787743" w:rsidTr="006E3F8E">
        <w:tc>
          <w:tcPr>
            <w:tcW w:w="14612" w:type="dxa"/>
            <w:gridSpan w:val="9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4D0DDB" w:rsidRPr="00787743" w:rsidRDefault="004D0DDB" w:rsidP="004D0DDB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2021 год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6042</w:t>
            </w:r>
          </w:p>
        </w:tc>
        <w:tc>
          <w:tcPr>
            <w:tcW w:w="15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2730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22199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8,5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5731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23409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9,1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5804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575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25174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9,9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IV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5232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534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22637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8,9</w:t>
            </w:r>
          </w:p>
        </w:tc>
      </w:tr>
      <w:tr w:rsidR="004D0DDB" w:rsidRPr="00787743" w:rsidTr="00A00B5D">
        <w:tc>
          <w:tcPr>
            <w:tcW w:w="14612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D0DDB" w:rsidRPr="00787743" w:rsidRDefault="004D0DDB" w:rsidP="004D0DDB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2022 год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4813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4469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23365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9,0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4580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4392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25104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9,8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4315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3653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28259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11,1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IV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3929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3295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26960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10,6</w:t>
            </w:r>
          </w:p>
        </w:tc>
      </w:tr>
      <w:tr w:rsidR="004D0DDB" w:rsidRPr="00787743" w:rsidTr="00121EE5">
        <w:tc>
          <w:tcPr>
            <w:tcW w:w="14612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D0DDB" w:rsidRPr="00787743" w:rsidRDefault="004D0DDB" w:rsidP="004D0DDB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 год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4444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2159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27799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10,8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4854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1332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28303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11,2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4440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30061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11,9</w:t>
            </w:r>
          </w:p>
        </w:tc>
      </w:tr>
      <w:tr w:rsidR="00765B12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2F189C" w:rsidRDefault="00765B12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IV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4794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2912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28560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765B12" w:rsidRPr="00787743" w:rsidRDefault="00765B12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11,2</w:t>
            </w:r>
          </w:p>
        </w:tc>
      </w:tr>
      <w:tr w:rsidR="0064314B" w:rsidRPr="00787743" w:rsidTr="00510519">
        <w:tc>
          <w:tcPr>
            <w:tcW w:w="14612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787743" w:rsidRDefault="0064314B" w:rsidP="0064314B">
            <w:pPr>
              <w:spacing w:before="2" w:after="2"/>
              <w:ind w:righ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год</w:t>
            </w:r>
          </w:p>
        </w:tc>
      </w:tr>
      <w:tr w:rsidR="0064314B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2F189C" w:rsidRDefault="0064314B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B30786" w:rsidRDefault="00B30786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787743" w:rsidRDefault="00B30786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787743" w:rsidRDefault="00B30786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0786">
              <w:rPr>
                <w:rFonts w:ascii="Arial" w:hAnsi="Arial" w:cs="Arial"/>
                <w:color w:val="282A2E"/>
                <w:sz w:val="18"/>
                <w:szCs w:val="18"/>
              </w:rPr>
              <w:t>5202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64314B" w:rsidRPr="00787743" w:rsidRDefault="00B30786" w:rsidP="00B30786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3078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3078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64314B" w:rsidRPr="00787743" w:rsidRDefault="00B30786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0786">
              <w:rPr>
                <w:rFonts w:ascii="Arial" w:hAnsi="Arial" w:cs="Arial"/>
                <w:color w:val="282A2E"/>
                <w:sz w:val="18"/>
                <w:szCs w:val="18"/>
              </w:rPr>
              <w:t>1035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64314B" w:rsidRPr="00787743" w:rsidRDefault="00B30786" w:rsidP="00B30786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0786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30786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64314B" w:rsidRPr="00787743" w:rsidRDefault="00B30786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0786">
              <w:rPr>
                <w:rFonts w:ascii="Arial" w:hAnsi="Arial" w:cs="Arial"/>
                <w:color w:val="282A2E"/>
                <w:sz w:val="18"/>
                <w:szCs w:val="18"/>
              </w:rPr>
              <w:t>28344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787743" w:rsidRDefault="00A069D5" w:rsidP="00A069D5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069D5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069D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947CCF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47CCF" w:rsidRPr="002F189C" w:rsidRDefault="00947CCF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47CCF" w:rsidRDefault="00AD03D3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47CCF" w:rsidRPr="00787743" w:rsidRDefault="00AD03D3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47CCF" w:rsidRPr="00B30786" w:rsidRDefault="00AD03D3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5178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947CCF" w:rsidRPr="00B30786" w:rsidRDefault="00AD03D3" w:rsidP="00B30786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B3078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B30786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947CCF" w:rsidRPr="00B30786" w:rsidRDefault="00AD03D3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1336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947CCF" w:rsidRPr="00B30786" w:rsidRDefault="00AD03D3" w:rsidP="00AD03D3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947CCF" w:rsidRPr="00B30786" w:rsidRDefault="00AD03D3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29434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947CCF" w:rsidRPr="00A069D5" w:rsidRDefault="00AD03D3" w:rsidP="00AD03D3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D03D3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6E0CE7" w:rsidRPr="00787743" w:rsidTr="00765B12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E0CE7" w:rsidRPr="002F189C" w:rsidRDefault="006E0CE7" w:rsidP="000602BA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III</w:t>
            </w: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E0CE7" w:rsidRDefault="006E0CE7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E0CE7" w:rsidRDefault="006E0CE7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E0CE7" w:rsidRPr="00AD03D3" w:rsidRDefault="006E0CE7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E0CE7">
              <w:rPr>
                <w:rFonts w:ascii="Arial" w:hAnsi="Arial" w:cs="Arial"/>
                <w:color w:val="282A2E"/>
                <w:sz w:val="18"/>
                <w:szCs w:val="18"/>
              </w:rPr>
              <w:t>4539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6E0CE7" w:rsidRPr="006E0CE7" w:rsidRDefault="006E0CE7" w:rsidP="00B30786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6E0CE7" w:rsidRPr="00AD03D3" w:rsidRDefault="006E0CE7" w:rsidP="000602BA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E0CE7">
              <w:rPr>
                <w:rFonts w:ascii="Arial" w:hAnsi="Arial" w:cs="Arial"/>
                <w:color w:val="282A2E"/>
                <w:sz w:val="18"/>
                <w:szCs w:val="18"/>
              </w:rPr>
              <w:t>404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6E0CE7" w:rsidRPr="00AD03D3" w:rsidRDefault="006E0CE7" w:rsidP="00AD03D3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</w:tcPr>
          <w:p w:rsidR="006E0CE7" w:rsidRPr="006E0CE7" w:rsidRDefault="006E0CE7" w:rsidP="006E0CE7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E0CE7">
              <w:rPr>
                <w:rFonts w:ascii="Arial" w:hAnsi="Arial" w:cs="Arial"/>
                <w:color w:val="282A2E"/>
                <w:sz w:val="18"/>
                <w:szCs w:val="18"/>
              </w:rPr>
              <w:t>30722</w:t>
            </w:r>
          </w:p>
        </w:tc>
        <w:tc>
          <w:tcPr>
            <w:tcW w:w="171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8" w:space="0" w:color="BFBFBF"/>
            </w:tcBorders>
          </w:tcPr>
          <w:p w:rsidR="006E0CE7" w:rsidRPr="00AD03D3" w:rsidRDefault="006E0CE7" w:rsidP="00AD03D3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12,1</w:t>
            </w:r>
          </w:p>
        </w:tc>
      </w:tr>
    </w:tbl>
    <w:p w:rsidR="0064314B" w:rsidRPr="006E0CE7" w:rsidRDefault="0064314B" w:rsidP="006E0CE7">
      <w:pPr>
        <w:spacing w:after="0" w:line="240" w:lineRule="auto"/>
        <w:rPr>
          <w:rFonts w:eastAsia="Calibri" w:cs="Arial"/>
          <w:b/>
          <w:color w:val="363194"/>
          <w:sz w:val="20"/>
          <w:szCs w:val="20"/>
        </w:rPr>
      </w:pPr>
    </w:p>
    <w:p w:rsidR="006E0CE7" w:rsidRPr="006E0CE7" w:rsidRDefault="006E0CE7" w:rsidP="006E0CE7">
      <w:pPr>
        <w:spacing w:after="0" w:line="240" w:lineRule="auto"/>
        <w:rPr>
          <w:rFonts w:eastAsia="Calibri" w:cs="Arial"/>
          <w:b/>
          <w:color w:val="363194"/>
          <w:sz w:val="20"/>
          <w:szCs w:val="20"/>
        </w:rPr>
      </w:pPr>
    </w:p>
    <w:p w:rsidR="0064314B" w:rsidRPr="0064314B" w:rsidRDefault="00BF3538" w:rsidP="0064314B">
      <w:pPr>
        <w:spacing w:after="0" w:line="240" w:lineRule="auto"/>
        <w:jc w:val="both"/>
        <w:rPr>
          <w:rFonts w:ascii="Arial" w:eastAsia="Calibri" w:hAnsi="Arial" w:cs="Arial"/>
          <w:b/>
          <w:color w:val="838383"/>
          <w:sz w:val="18"/>
          <w:szCs w:val="18"/>
        </w:rPr>
      </w:pPr>
      <w:r w:rsidRPr="00BF3538">
        <w:rPr>
          <w:rFonts w:ascii="Arial" w:eastAsia="Calibri" w:hAnsi="Arial" w:cs="Arial"/>
          <w:color w:val="838383"/>
          <w:sz w:val="16"/>
          <w:szCs w:val="16"/>
        </w:rPr>
        <w:t>*</w:t>
      </w:r>
      <w:r w:rsidR="003B481D">
        <w:rPr>
          <w:rFonts w:ascii="Arial" w:eastAsia="Calibri" w:hAnsi="Arial" w:cs="Arial"/>
          <w:color w:val="838383"/>
          <w:sz w:val="16"/>
          <w:szCs w:val="16"/>
        </w:rPr>
        <w:t> 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t>По данным организаций (без субъектов малого предпринимательства), средняя численность работников которых превышает 15 человек, всех видов экономической деятельности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br/>
        <w:t xml:space="preserve"> </w:t>
      </w:r>
      <w:r w:rsidR="003B481D">
        <w:rPr>
          <w:rFonts w:ascii="Arial" w:eastAsia="Calibri" w:hAnsi="Arial" w:cs="Arial"/>
          <w:color w:val="838383"/>
          <w:sz w:val="16"/>
          <w:szCs w:val="16"/>
        </w:rPr>
        <w:t xml:space="preserve"> </w:t>
      </w:r>
      <w:r w:rsidR="003B481D" w:rsidRPr="00BC2EE8">
        <w:rPr>
          <w:rFonts w:ascii="Arial" w:eastAsia="Calibri" w:hAnsi="Arial" w:cs="Arial"/>
          <w:color w:val="838383"/>
          <w:sz w:val="8"/>
          <w:szCs w:val="8"/>
        </w:rPr>
        <w:t xml:space="preserve"> 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t>и форм собственности.</w:t>
      </w:r>
      <w:r w:rsidR="0064314B">
        <w:rPr>
          <w:rFonts w:ascii="Arial" w:eastAsia="Calibri" w:hAnsi="Arial" w:cs="Arial"/>
          <w:b/>
          <w:bCs/>
          <w:color w:val="363194"/>
        </w:rPr>
        <w:br w:type="page"/>
      </w:r>
    </w:p>
    <w:p w:rsidR="00084955" w:rsidRPr="0081278D" w:rsidRDefault="00CC1114" w:rsidP="000602BA">
      <w:pPr>
        <w:ind w:left="567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color w:val="363194"/>
        </w:rPr>
        <w:lastRenderedPageBreak/>
        <w:t>Движение работников списочного состава</w:t>
      </w:r>
      <w:r w:rsidR="000602BA">
        <w:rPr>
          <w:rFonts w:ascii="Arial" w:eastAsia="Calibri" w:hAnsi="Arial" w:cs="Arial"/>
          <w:b/>
          <w:bCs/>
          <w:color w:val="363194"/>
        </w:rPr>
        <w:t>*</w:t>
      </w:r>
      <w:r>
        <w:rPr>
          <w:rFonts w:ascii="Arial" w:eastAsia="Calibri" w:hAnsi="Arial" w:cs="Arial"/>
          <w:b/>
          <w:bCs/>
          <w:color w:val="363194"/>
        </w:rPr>
        <w:t xml:space="preserve"> в 202</w:t>
      </w:r>
      <w:r w:rsidR="00E3595C">
        <w:rPr>
          <w:rFonts w:ascii="Arial" w:eastAsia="Calibri" w:hAnsi="Arial" w:cs="Arial"/>
          <w:b/>
          <w:bCs/>
          <w:color w:val="363194"/>
        </w:rPr>
        <w:t>1</w:t>
      </w:r>
      <w:r>
        <w:rPr>
          <w:rFonts w:ascii="Arial" w:eastAsia="Calibri" w:hAnsi="Arial" w:cs="Arial"/>
          <w:b/>
          <w:bCs/>
          <w:color w:val="363194"/>
        </w:rPr>
        <w:t xml:space="preserve"> – 202</w:t>
      </w:r>
      <w:r w:rsidR="00E3595C">
        <w:rPr>
          <w:rFonts w:ascii="Arial" w:eastAsia="Calibri" w:hAnsi="Arial" w:cs="Arial"/>
          <w:b/>
          <w:bCs/>
          <w:color w:val="363194"/>
        </w:rPr>
        <w:t>4</w:t>
      </w:r>
      <w:r>
        <w:rPr>
          <w:rFonts w:ascii="Arial" w:eastAsia="Calibri" w:hAnsi="Arial" w:cs="Arial"/>
          <w:b/>
          <w:bCs/>
          <w:color w:val="363194"/>
        </w:rPr>
        <w:t xml:space="preserve"> годах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560"/>
        <w:gridCol w:w="1701"/>
        <w:gridCol w:w="1701"/>
        <w:gridCol w:w="1701"/>
        <w:gridCol w:w="1701"/>
      </w:tblGrid>
      <w:tr w:rsidR="00CC1114" w:rsidRPr="00787743" w:rsidTr="008D6B7A">
        <w:trPr>
          <w:trHeight w:val="944"/>
        </w:trPr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EBEBEB" w:fill="EBEBEB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0602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Принято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работников</w:t>
            </w:r>
          </w:p>
        </w:tc>
        <w:tc>
          <w:tcPr>
            <w:tcW w:w="326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из них,</w:t>
            </w:r>
          </w:p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на дополнительно введённые (созданные) рабочие места</w:t>
            </w: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Выбыло</w:t>
            </w:r>
          </w:p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работников</w:t>
            </w: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8D6B7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Потребность в работниках, которых предполагается принять на вакантные рабочие места</w:t>
            </w:r>
          </w:p>
        </w:tc>
      </w:tr>
      <w:tr w:rsidR="00CC1114" w:rsidRPr="00787743" w:rsidTr="00EB0D2D"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 списочной численности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принятым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CC1114" w:rsidRPr="00787743" w:rsidRDefault="00CC1114" w:rsidP="000602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 списочной численности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  <w:vAlign w:val="center"/>
          </w:tcPr>
          <w:p w:rsidR="00CC1114" w:rsidRPr="00787743" w:rsidRDefault="00CC1114" w:rsidP="00405A9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EBEBEB" w:fill="EBEBEB"/>
          </w:tcPr>
          <w:p w:rsidR="00CC1114" w:rsidRPr="00787743" w:rsidRDefault="00CC1114" w:rsidP="000602B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 xml:space="preserve"> %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r w:rsidR="000602BA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списочной численности</w:t>
            </w:r>
          </w:p>
        </w:tc>
      </w:tr>
      <w:tr w:rsidR="004D0DDB" w:rsidRPr="00787743" w:rsidTr="001F2634">
        <w:tc>
          <w:tcPr>
            <w:tcW w:w="14601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D0DDB" w:rsidRPr="00787743" w:rsidRDefault="004D0DDB" w:rsidP="004D0DDB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7238E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2021 год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12464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819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14069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7153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2,7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13726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1124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17661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8007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3,1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17548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898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18845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8467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3,3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14377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863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15677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8051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3,2</w:t>
            </w:r>
          </w:p>
        </w:tc>
      </w:tr>
      <w:tr w:rsidR="004D0DDB" w:rsidRPr="00787743" w:rsidTr="00250178">
        <w:tc>
          <w:tcPr>
            <w:tcW w:w="14601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D0DDB" w:rsidRPr="00787743" w:rsidRDefault="004D0DDB" w:rsidP="004D0DDB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7238E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2022 год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13803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804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14330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9238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3,6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15487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1248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18874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9833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3,9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20504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1445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21660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10520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4,1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18460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1113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18302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10119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4,0</w:t>
            </w:r>
          </w:p>
        </w:tc>
      </w:tr>
      <w:tr w:rsidR="004D0DDB" w:rsidRPr="00787743" w:rsidTr="00A02932">
        <w:tc>
          <w:tcPr>
            <w:tcW w:w="14601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D0DDB" w:rsidRPr="00787743" w:rsidRDefault="004D0DDB" w:rsidP="004D0DDB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7238E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 год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16011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1164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7,3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16190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11003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4,3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16864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1125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21499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12727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5,0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21203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953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20590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8,1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14212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5,6</w:t>
            </w:r>
          </w:p>
        </w:tc>
      </w:tr>
      <w:tr w:rsidR="00CC1114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1114" w:rsidRPr="002F189C" w:rsidRDefault="00CC1114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IV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16279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495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15319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6,0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13651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C1114" w:rsidRPr="00787743" w:rsidRDefault="00CC111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87743">
              <w:rPr>
                <w:rFonts w:ascii="Arial" w:hAnsi="Arial" w:cs="Arial"/>
                <w:color w:val="282A2E"/>
                <w:sz w:val="18"/>
                <w:szCs w:val="18"/>
              </w:rPr>
              <w:t>5,4</w:t>
            </w:r>
          </w:p>
        </w:tc>
      </w:tr>
      <w:tr w:rsidR="0064314B" w:rsidRPr="00787743" w:rsidTr="00D75D93">
        <w:tc>
          <w:tcPr>
            <w:tcW w:w="14601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787743" w:rsidRDefault="0064314B" w:rsidP="0064314B">
            <w:pPr>
              <w:spacing w:before="2" w:after="2"/>
              <w:ind w:right="113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  <w:r w:rsidRPr="00F87AFF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год</w:t>
            </w:r>
          </w:p>
        </w:tc>
      </w:tr>
      <w:tr w:rsidR="0064314B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4314B" w:rsidRPr="002F189C" w:rsidRDefault="0064314B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4314B" w:rsidRPr="00787743" w:rsidRDefault="00E3595C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14575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4314B" w:rsidRPr="00787743" w:rsidRDefault="00E3595C" w:rsidP="00E3595C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4314B" w:rsidRPr="00787743" w:rsidRDefault="00E3595C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633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4314B" w:rsidRPr="00787743" w:rsidRDefault="00E3595C" w:rsidP="00E3595C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4314B" w:rsidRPr="00787743" w:rsidRDefault="00F377F5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77F5">
              <w:rPr>
                <w:rFonts w:ascii="Arial" w:hAnsi="Arial" w:cs="Arial"/>
                <w:color w:val="282A2E"/>
                <w:sz w:val="18"/>
                <w:szCs w:val="18"/>
              </w:rPr>
              <w:t>14456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4314B" w:rsidRPr="00787743" w:rsidRDefault="00F377F5" w:rsidP="00F377F5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377F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377F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4314B" w:rsidRPr="00787743" w:rsidRDefault="00C853A5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53A5">
              <w:rPr>
                <w:rFonts w:ascii="Arial" w:hAnsi="Arial" w:cs="Arial"/>
                <w:color w:val="282A2E"/>
                <w:sz w:val="18"/>
                <w:szCs w:val="18"/>
              </w:rPr>
              <w:t>14518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4314B" w:rsidRPr="00787743" w:rsidRDefault="00C853A5" w:rsidP="00C853A5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853A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853A5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947CCF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47CCF" w:rsidRPr="002F189C" w:rsidRDefault="00947CCF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47CCF" w:rsidRPr="00E3595C" w:rsidRDefault="00CC323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C3234">
              <w:rPr>
                <w:rFonts w:ascii="Arial" w:hAnsi="Arial" w:cs="Arial"/>
                <w:color w:val="282A2E"/>
                <w:sz w:val="18"/>
                <w:szCs w:val="18"/>
              </w:rPr>
              <w:t>14344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47CCF" w:rsidRPr="00E3595C" w:rsidRDefault="00CC3234" w:rsidP="00E3595C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E3595C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47CCF" w:rsidRPr="00E3595C" w:rsidRDefault="00CC3234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C3234">
              <w:rPr>
                <w:rFonts w:ascii="Arial" w:hAnsi="Arial" w:cs="Arial"/>
                <w:color w:val="282A2E"/>
                <w:sz w:val="18"/>
                <w:szCs w:val="18"/>
              </w:rPr>
              <w:t>494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47CCF" w:rsidRPr="00E3595C" w:rsidRDefault="00CC3234" w:rsidP="00CC3234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C323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C3234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47CCF" w:rsidRPr="00F377F5" w:rsidRDefault="0045378F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5378F">
              <w:rPr>
                <w:rFonts w:ascii="Arial" w:hAnsi="Arial" w:cs="Arial"/>
                <w:color w:val="282A2E"/>
                <w:sz w:val="18"/>
                <w:szCs w:val="18"/>
              </w:rPr>
              <w:t>18202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47CCF" w:rsidRPr="0045378F" w:rsidRDefault="0045378F" w:rsidP="0045378F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5378F">
              <w:rPr>
                <w:rFonts w:ascii="Arial" w:hAnsi="Arial" w:cs="Arial"/>
                <w:color w:val="282A2E"/>
                <w:sz w:val="18"/>
                <w:szCs w:val="18"/>
              </w:rPr>
              <w:t>7,2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47CCF" w:rsidRPr="00C853A5" w:rsidRDefault="0031399F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399F">
              <w:rPr>
                <w:rFonts w:ascii="Arial" w:hAnsi="Arial" w:cs="Arial"/>
                <w:color w:val="282A2E"/>
                <w:sz w:val="18"/>
                <w:szCs w:val="18"/>
              </w:rPr>
              <w:t>16164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947CCF" w:rsidRPr="00C853A5" w:rsidRDefault="0031399F" w:rsidP="00C853A5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6,4</w:t>
            </w:r>
          </w:p>
        </w:tc>
      </w:tr>
      <w:tr w:rsidR="006E0CE7" w:rsidRPr="00787743" w:rsidTr="00405A94"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6E0CE7" w:rsidRPr="002F189C" w:rsidRDefault="006E0CE7" w:rsidP="007A7668">
            <w:pPr>
              <w:spacing w:before="2" w:after="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F189C">
              <w:rPr>
                <w:rFonts w:ascii="Arial" w:hAnsi="Arial" w:cs="Arial"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E0CE7" w:rsidRPr="00CC3234" w:rsidRDefault="009B4339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B4339">
              <w:rPr>
                <w:rFonts w:ascii="Arial" w:hAnsi="Arial" w:cs="Arial"/>
                <w:color w:val="282A2E"/>
                <w:sz w:val="18"/>
                <w:szCs w:val="18"/>
              </w:rPr>
              <w:t>20091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E0CE7" w:rsidRPr="00E3595C" w:rsidRDefault="009B4339" w:rsidP="009B4339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B4339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9B4339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E0CE7" w:rsidRPr="00CC3234" w:rsidRDefault="009B4339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B4339">
              <w:rPr>
                <w:rFonts w:ascii="Arial" w:hAnsi="Arial" w:cs="Arial"/>
                <w:color w:val="282A2E"/>
                <w:sz w:val="18"/>
                <w:szCs w:val="18"/>
              </w:rPr>
              <w:t>762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6E0CE7" w:rsidRPr="00CC3234" w:rsidRDefault="009B4339" w:rsidP="00CC3234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E0CE7" w:rsidRPr="0045378F" w:rsidRDefault="00C70491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70491">
              <w:rPr>
                <w:rFonts w:ascii="Arial" w:hAnsi="Arial" w:cs="Arial"/>
                <w:color w:val="282A2E"/>
                <w:sz w:val="18"/>
                <w:szCs w:val="18"/>
              </w:rPr>
              <w:t>19884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E0CE7" w:rsidRPr="0045378F" w:rsidRDefault="00C70491" w:rsidP="0045378F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E0CE7" w:rsidRPr="0031399F" w:rsidRDefault="001A7053" w:rsidP="007A7668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A7053">
              <w:rPr>
                <w:rFonts w:ascii="Arial" w:hAnsi="Arial" w:cs="Arial"/>
                <w:color w:val="282A2E"/>
                <w:sz w:val="18"/>
                <w:szCs w:val="18"/>
              </w:rPr>
              <w:t>16201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6E0CE7" w:rsidRDefault="001A7053" w:rsidP="00C853A5">
            <w:pPr>
              <w:spacing w:before="2" w:after="2"/>
              <w:ind w:right="113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6,4</w:t>
            </w:r>
          </w:p>
        </w:tc>
      </w:tr>
    </w:tbl>
    <w:p w:rsidR="00627006" w:rsidRDefault="00627006" w:rsidP="00D2206B">
      <w:pPr>
        <w:spacing w:before="160"/>
        <w:ind w:firstLine="567"/>
        <w:jc w:val="right"/>
        <w:rPr>
          <w:rFonts w:ascii="Arial" w:hAnsi="Arial" w:cs="Arial"/>
          <w:color w:val="282A2E"/>
          <w:sz w:val="16"/>
          <w:szCs w:val="16"/>
        </w:rPr>
      </w:pPr>
    </w:p>
    <w:p w:rsidR="00084955" w:rsidRDefault="00357F40" w:rsidP="00D2206B">
      <w:pPr>
        <w:spacing w:before="160"/>
        <w:ind w:firstLine="567"/>
        <w:jc w:val="right"/>
        <w:rPr>
          <w:rFonts w:ascii="Arial" w:hAnsi="Arial" w:cs="Arial"/>
          <w:color w:val="282A2E"/>
          <w:sz w:val="16"/>
          <w:szCs w:val="16"/>
        </w:rPr>
      </w:pPr>
      <w:r w:rsidRPr="00BF1E2A">
        <w:rPr>
          <w:rFonts w:ascii="Arial" w:hAnsi="Arial" w:cs="Arial"/>
          <w:color w:val="282A2E"/>
          <w:sz w:val="16"/>
          <w:szCs w:val="16"/>
        </w:rPr>
        <w:t>При использовании информации ссылка на Липецкстат обязательн</w:t>
      </w:r>
      <w:r>
        <w:rPr>
          <w:rFonts w:ascii="Arial" w:hAnsi="Arial" w:cs="Arial"/>
          <w:color w:val="282A2E"/>
          <w:sz w:val="16"/>
          <w:szCs w:val="16"/>
        </w:rPr>
        <w:t>а</w:t>
      </w:r>
    </w:p>
    <w:p w:rsidR="00AD536C" w:rsidRDefault="00AD536C" w:rsidP="00357F40">
      <w:pPr>
        <w:spacing w:before="160"/>
        <w:ind w:firstLine="567"/>
        <w:jc w:val="right"/>
        <w:rPr>
          <w:rFonts w:ascii="Arial" w:hAnsi="Arial" w:cs="Arial"/>
          <w:color w:val="282A2E"/>
          <w:sz w:val="16"/>
          <w:szCs w:val="16"/>
        </w:rPr>
      </w:pPr>
    </w:p>
    <w:p w:rsidR="00AD536C" w:rsidRDefault="00AD536C" w:rsidP="00627006">
      <w:pPr>
        <w:spacing w:before="160"/>
        <w:rPr>
          <w:rFonts w:ascii="Arial" w:hAnsi="Arial" w:cs="Arial"/>
          <w:color w:val="282A2E"/>
          <w:sz w:val="16"/>
          <w:szCs w:val="16"/>
        </w:rPr>
      </w:pPr>
    </w:p>
    <w:p w:rsidR="00627006" w:rsidRDefault="00627006" w:rsidP="00627006">
      <w:pPr>
        <w:spacing w:before="160"/>
        <w:rPr>
          <w:rFonts w:ascii="Arial" w:hAnsi="Arial" w:cs="Arial"/>
          <w:color w:val="282A2E"/>
          <w:sz w:val="16"/>
          <w:szCs w:val="16"/>
        </w:rPr>
      </w:pPr>
    </w:p>
    <w:p w:rsidR="00D2206B" w:rsidRDefault="00D2206B" w:rsidP="00357F40">
      <w:pPr>
        <w:spacing w:before="160"/>
        <w:ind w:firstLine="567"/>
        <w:jc w:val="right"/>
        <w:rPr>
          <w:rFonts w:ascii="Arial" w:hAnsi="Arial" w:cs="Arial"/>
          <w:color w:val="282A2E"/>
          <w:sz w:val="16"/>
          <w:szCs w:val="16"/>
        </w:rPr>
      </w:pPr>
    </w:p>
    <w:p w:rsidR="00AD536C" w:rsidRPr="00BF3538" w:rsidRDefault="00AD536C" w:rsidP="00AD536C">
      <w:pPr>
        <w:spacing w:after="0" w:line="240" w:lineRule="auto"/>
        <w:jc w:val="both"/>
        <w:rPr>
          <w:rFonts w:ascii="Arial" w:eastAsia="Calibri" w:hAnsi="Arial" w:cs="Arial"/>
          <w:b/>
          <w:color w:val="838383"/>
          <w:sz w:val="18"/>
          <w:szCs w:val="18"/>
        </w:rPr>
      </w:pPr>
      <w:r w:rsidRPr="00BF3538">
        <w:rPr>
          <w:rFonts w:ascii="Arial" w:eastAsia="Calibri" w:hAnsi="Arial" w:cs="Arial"/>
          <w:color w:val="838383"/>
          <w:sz w:val="16"/>
          <w:szCs w:val="16"/>
        </w:rPr>
        <w:t>*</w:t>
      </w:r>
      <w:r w:rsidR="003B481D">
        <w:rPr>
          <w:rFonts w:ascii="Arial" w:eastAsia="Calibri" w:hAnsi="Arial" w:cs="Arial"/>
          <w:color w:val="838383"/>
          <w:sz w:val="16"/>
          <w:szCs w:val="16"/>
        </w:rPr>
        <w:t> 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t>По данным организаций (без субъектов малого предпринимательства), средняя численность работников которых превышает 15 человек, всех видов экономической деятельности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br/>
        <w:t xml:space="preserve"> </w:t>
      </w:r>
      <w:r w:rsidR="0072250C">
        <w:rPr>
          <w:rFonts w:ascii="Arial" w:eastAsia="Calibri" w:hAnsi="Arial" w:cs="Arial"/>
          <w:color w:val="838383"/>
          <w:sz w:val="16"/>
          <w:szCs w:val="16"/>
        </w:rPr>
        <w:t xml:space="preserve"> </w:t>
      </w:r>
      <w:r w:rsidR="0072250C" w:rsidRPr="00BC2EE8">
        <w:rPr>
          <w:rFonts w:ascii="Arial" w:eastAsia="Calibri" w:hAnsi="Arial" w:cs="Arial"/>
          <w:color w:val="838383"/>
          <w:sz w:val="8"/>
          <w:szCs w:val="8"/>
        </w:rPr>
        <w:t xml:space="preserve"> </w:t>
      </w:r>
      <w:r w:rsidRPr="00BF3538">
        <w:rPr>
          <w:rFonts w:ascii="Arial" w:eastAsia="Calibri" w:hAnsi="Arial" w:cs="Arial"/>
          <w:color w:val="838383"/>
          <w:sz w:val="16"/>
          <w:szCs w:val="16"/>
        </w:rPr>
        <w:t>и форм собственности.</w:t>
      </w:r>
    </w:p>
    <w:sectPr w:rsidR="00AD536C" w:rsidRPr="00BF3538" w:rsidSect="006E0CE7">
      <w:headerReference w:type="default" r:id="rId11"/>
      <w:footerReference w:type="default" r:id="rId12"/>
      <w:headerReference w:type="first" r:id="rId13"/>
      <w:pgSz w:w="16838" w:h="11906" w:orient="landscape"/>
      <w:pgMar w:top="1134" w:right="1134" w:bottom="1077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33" w:rsidRDefault="009E2133" w:rsidP="000A4F53">
      <w:pPr>
        <w:spacing w:after="0" w:line="240" w:lineRule="auto"/>
      </w:pPr>
      <w:r>
        <w:separator/>
      </w:r>
    </w:p>
  </w:endnote>
  <w:endnote w:type="continuationSeparator" w:id="0">
    <w:p w:rsidR="009E2133" w:rsidRDefault="009E213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810204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765B12" w:rsidRPr="00D55929" w:rsidRDefault="0080571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65B12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A705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765B12" w:rsidRDefault="00765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33" w:rsidRDefault="009E2133" w:rsidP="000A4F53">
      <w:pPr>
        <w:spacing w:after="0" w:line="240" w:lineRule="auto"/>
      </w:pPr>
      <w:r>
        <w:separator/>
      </w:r>
    </w:p>
  </w:footnote>
  <w:footnote w:type="continuationSeparator" w:id="0">
    <w:p w:rsidR="009E2133" w:rsidRDefault="009E213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2" w:rsidRPr="000A4F53" w:rsidRDefault="00765B1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12" w:rsidRPr="00FE2126" w:rsidRDefault="00765B12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403CF"/>
    <w:rsid w:val="000602BA"/>
    <w:rsid w:val="00084955"/>
    <w:rsid w:val="000A4F53"/>
    <w:rsid w:val="001770CE"/>
    <w:rsid w:val="001A7053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0765D"/>
    <w:rsid w:val="0031399F"/>
    <w:rsid w:val="003248EE"/>
    <w:rsid w:val="00357F40"/>
    <w:rsid w:val="003612CA"/>
    <w:rsid w:val="003662CB"/>
    <w:rsid w:val="003A62F6"/>
    <w:rsid w:val="003B481D"/>
    <w:rsid w:val="003D505E"/>
    <w:rsid w:val="00401FF7"/>
    <w:rsid w:val="00433B95"/>
    <w:rsid w:val="0044225F"/>
    <w:rsid w:val="00442CD1"/>
    <w:rsid w:val="0045378F"/>
    <w:rsid w:val="00477840"/>
    <w:rsid w:val="00497118"/>
    <w:rsid w:val="004C5D0B"/>
    <w:rsid w:val="004D0DDB"/>
    <w:rsid w:val="0050523C"/>
    <w:rsid w:val="00506DC5"/>
    <w:rsid w:val="005F0C7A"/>
    <w:rsid w:val="005F45B8"/>
    <w:rsid w:val="00627006"/>
    <w:rsid w:val="0064314B"/>
    <w:rsid w:val="0065389D"/>
    <w:rsid w:val="00662C0B"/>
    <w:rsid w:val="006D0D8F"/>
    <w:rsid w:val="006D3A24"/>
    <w:rsid w:val="006E0CE7"/>
    <w:rsid w:val="0072250C"/>
    <w:rsid w:val="007238E9"/>
    <w:rsid w:val="00754283"/>
    <w:rsid w:val="007579C9"/>
    <w:rsid w:val="00765B12"/>
    <w:rsid w:val="00770761"/>
    <w:rsid w:val="007A3DB1"/>
    <w:rsid w:val="007A7668"/>
    <w:rsid w:val="007C5BAA"/>
    <w:rsid w:val="007E66D4"/>
    <w:rsid w:val="0080571E"/>
    <w:rsid w:val="0081278D"/>
    <w:rsid w:val="00826E1A"/>
    <w:rsid w:val="008D6B7A"/>
    <w:rsid w:val="00921D17"/>
    <w:rsid w:val="00933B5F"/>
    <w:rsid w:val="0093476A"/>
    <w:rsid w:val="0094288E"/>
    <w:rsid w:val="00947CCF"/>
    <w:rsid w:val="009539FB"/>
    <w:rsid w:val="009B4339"/>
    <w:rsid w:val="009C14F9"/>
    <w:rsid w:val="009C17C8"/>
    <w:rsid w:val="009D1F1D"/>
    <w:rsid w:val="009E2133"/>
    <w:rsid w:val="00A06557"/>
    <w:rsid w:val="00A069D5"/>
    <w:rsid w:val="00A06F52"/>
    <w:rsid w:val="00A1506C"/>
    <w:rsid w:val="00A623A9"/>
    <w:rsid w:val="00AD03D3"/>
    <w:rsid w:val="00AD536C"/>
    <w:rsid w:val="00AE6559"/>
    <w:rsid w:val="00B30786"/>
    <w:rsid w:val="00B4544A"/>
    <w:rsid w:val="00B71E6F"/>
    <w:rsid w:val="00B95517"/>
    <w:rsid w:val="00B961E5"/>
    <w:rsid w:val="00BC1235"/>
    <w:rsid w:val="00BC2EE8"/>
    <w:rsid w:val="00BC7A51"/>
    <w:rsid w:val="00BD1C86"/>
    <w:rsid w:val="00BD3503"/>
    <w:rsid w:val="00BF3538"/>
    <w:rsid w:val="00C70491"/>
    <w:rsid w:val="00C853A5"/>
    <w:rsid w:val="00CA0225"/>
    <w:rsid w:val="00CA1919"/>
    <w:rsid w:val="00CB1A83"/>
    <w:rsid w:val="00CC1114"/>
    <w:rsid w:val="00CC3234"/>
    <w:rsid w:val="00D01057"/>
    <w:rsid w:val="00D04954"/>
    <w:rsid w:val="00D2206B"/>
    <w:rsid w:val="00D55929"/>
    <w:rsid w:val="00D55ECE"/>
    <w:rsid w:val="00DA01F7"/>
    <w:rsid w:val="00DC3D74"/>
    <w:rsid w:val="00E3595C"/>
    <w:rsid w:val="00E479F2"/>
    <w:rsid w:val="00E56ECE"/>
    <w:rsid w:val="00EB0D2D"/>
    <w:rsid w:val="00ED10B4"/>
    <w:rsid w:val="00EF66F9"/>
    <w:rsid w:val="00F35A65"/>
    <w:rsid w:val="00F377F5"/>
    <w:rsid w:val="00F37CFA"/>
    <w:rsid w:val="00F52E4C"/>
    <w:rsid w:val="00F8708A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B5B4-88FF-4A17-83AC-A688080D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p48_SavelyevUA</cp:lastModifiedBy>
  <cp:revision>50</cp:revision>
  <cp:lastPrinted>2024-03-04T05:34:00Z</cp:lastPrinted>
  <dcterms:created xsi:type="dcterms:W3CDTF">2024-02-29T11:40:00Z</dcterms:created>
  <dcterms:modified xsi:type="dcterms:W3CDTF">2024-11-02T05:58:00Z</dcterms:modified>
</cp:coreProperties>
</file>